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1D64" w14:textId="77777777" w:rsidR="00090C73" w:rsidRPr="007C604D" w:rsidRDefault="007D2C44">
      <w:pPr>
        <w:rPr>
          <w:rFonts w:ascii="Arial" w:hAnsi="Arial" w:cs="Arial"/>
          <w:b/>
          <w:sz w:val="24"/>
          <w:szCs w:val="24"/>
        </w:rPr>
      </w:pPr>
      <w:r w:rsidRPr="007C604D">
        <w:rPr>
          <w:rFonts w:ascii="Arial" w:hAnsi="Arial" w:cs="Arial"/>
          <w:b/>
          <w:sz w:val="24"/>
          <w:szCs w:val="24"/>
        </w:rPr>
        <w:t xml:space="preserve">ПЕРЕЧЕНЬ МЕДИЦИНСКИХ ПРОТИВОПОКАЗАНИЙ ДЛЯ ПОСТУПЛЕНИЯ </w:t>
      </w:r>
    </w:p>
    <w:p w14:paraId="7A31775E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Перечень медицинских противопоказаний для поступления на технические спе</w:t>
      </w:r>
      <w:r w:rsidR="0039559E" w:rsidRPr="007C604D">
        <w:rPr>
          <w:rFonts w:ascii="Arial" w:hAnsi="Arial" w:cs="Arial"/>
          <w:sz w:val="24"/>
          <w:szCs w:val="24"/>
        </w:rPr>
        <w:t xml:space="preserve">циальности в КТЛК и СПХ </w:t>
      </w:r>
      <w:r w:rsidRPr="007C604D">
        <w:rPr>
          <w:rFonts w:ascii="Arial" w:hAnsi="Arial" w:cs="Arial"/>
          <w:sz w:val="24"/>
          <w:szCs w:val="24"/>
        </w:rPr>
        <w:t>:</w:t>
      </w:r>
    </w:p>
    <w:p w14:paraId="56BD3CAB" w14:textId="77777777" w:rsidR="00B627D7" w:rsidRDefault="00B627D7">
      <w:pPr>
        <w:rPr>
          <w:rFonts w:ascii="Arial" w:hAnsi="Arial" w:cs="Arial"/>
          <w:sz w:val="24"/>
          <w:szCs w:val="24"/>
        </w:rPr>
      </w:pPr>
    </w:p>
    <w:p w14:paraId="34CD5F23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 xml:space="preserve"> 1. Туберкулез </w:t>
      </w:r>
    </w:p>
    <w:p w14:paraId="45C79496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 xml:space="preserve">2. Бронхиальная астма </w:t>
      </w:r>
    </w:p>
    <w:p w14:paraId="149C144A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3. Бронхоэктатическая болезнь</w:t>
      </w:r>
    </w:p>
    <w:p w14:paraId="42C30D89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 xml:space="preserve"> 4. Злокачественные заболевания </w:t>
      </w:r>
    </w:p>
    <w:p w14:paraId="4FEB1284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 xml:space="preserve">5. Ревматизм (в активной стадии) </w:t>
      </w:r>
    </w:p>
    <w:p w14:paraId="08323251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 xml:space="preserve">6. Болезни костно-мышечной системы с необратимыми изменениями </w:t>
      </w:r>
    </w:p>
    <w:p w14:paraId="08C0F12C" w14:textId="77777777" w:rsidR="007D2C44" w:rsidRPr="007C604D" w:rsidRDefault="007D2C44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7. Язвенная болезнь желудка и 12-типерстной кишки</w:t>
      </w:r>
    </w:p>
    <w:p w14:paraId="6CF0CABF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8</w:t>
      </w:r>
      <w:r w:rsidR="007D2C44" w:rsidRPr="007C604D">
        <w:rPr>
          <w:rFonts w:ascii="Arial" w:hAnsi="Arial" w:cs="Arial"/>
          <w:sz w:val="24"/>
          <w:szCs w:val="24"/>
        </w:rPr>
        <w:t xml:space="preserve">. Хронические заболевание печени и желчных путей </w:t>
      </w:r>
    </w:p>
    <w:p w14:paraId="6C9EF034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9</w:t>
      </w:r>
      <w:r w:rsidR="007D2C44" w:rsidRPr="007C604D">
        <w:rPr>
          <w:rFonts w:ascii="Arial" w:hAnsi="Arial" w:cs="Arial"/>
          <w:sz w:val="24"/>
          <w:szCs w:val="24"/>
        </w:rPr>
        <w:t xml:space="preserve">.Циррозы печени </w:t>
      </w:r>
    </w:p>
    <w:p w14:paraId="2871ED9C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10</w:t>
      </w:r>
      <w:r w:rsidR="007D2C44" w:rsidRPr="007C604D">
        <w:rPr>
          <w:rFonts w:ascii="Arial" w:hAnsi="Arial" w:cs="Arial"/>
          <w:sz w:val="24"/>
          <w:szCs w:val="24"/>
        </w:rPr>
        <w:t>.Сахарный диабет 1</w:t>
      </w:r>
    </w:p>
    <w:p w14:paraId="35B530BF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11</w:t>
      </w:r>
      <w:r w:rsidR="007D2C44" w:rsidRPr="007C604D">
        <w:rPr>
          <w:rFonts w:ascii="Arial" w:hAnsi="Arial" w:cs="Arial"/>
          <w:sz w:val="24"/>
          <w:szCs w:val="24"/>
        </w:rPr>
        <w:t xml:space="preserve">.Тиреотоксикоз </w:t>
      </w:r>
    </w:p>
    <w:p w14:paraId="031BD646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12</w:t>
      </w:r>
      <w:r w:rsidR="007D2C44" w:rsidRPr="007C604D">
        <w:rPr>
          <w:rFonts w:ascii="Arial" w:hAnsi="Arial" w:cs="Arial"/>
          <w:sz w:val="24"/>
          <w:szCs w:val="24"/>
        </w:rPr>
        <w:t xml:space="preserve">. Болезни крови (лейкоз, анапластическая) </w:t>
      </w:r>
    </w:p>
    <w:p w14:paraId="5DF7E876" w14:textId="77777777" w:rsidR="00BB2DA5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13</w:t>
      </w:r>
      <w:r w:rsidR="007D2C44" w:rsidRPr="007C604D">
        <w:rPr>
          <w:rFonts w:ascii="Arial" w:hAnsi="Arial" w:cs="Arial"/>
          <w:sz w:val="24"/>
          <w:szCs w:val="24"/>
        </w:rPr>
        <w:t>.Органические заболевания центральной нервной систе</w:t>
      </w:r>
      <w:r w:rsidRPr="007C604D">
        <w:rPr>
          <w:rFonts w:ascii="Arial" w:hAnsi="Arial" w:cs="Arial"/>
          <w:sz w:val="24"/>
          <w:szCs w:val="24"/>
        </w:rPr>
        <w:t xml:space="preserve">мы (с нарушениями интеллекта) </w:t>
      </w:r>
    </w:p>
    <w:p w14:paraId="0A9DD715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14</w:t>
      </w:r>
      <w:r w:rsidR="007D2C44" w:rsidRPr="007C604D">
        <w:rPr>
          <w:rFonts w:ascii="Arial" w:hAnsi="Arial" w:cs="Arial"/>
          <w:sz w:val="24"/>
          <w:szCs w:val="24"/>
        </w:rPr>
        <w:t>.Психические заболевания (маниакально-депрессивный психоз, шизофрения, психопатия, олигофрения)</w:t>
      </w:r>
    </w:p>
    <w:p w14:paraId="6450ED6F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15</w:t>
      </w:r>
      <w:r w:rsidR="007D2C44" w:rsidRPr="007C604D">
        <w:rPr>
          <w:rFonts w:ascii="Arial" w:hAnsi="Arial" w:cs="Arial"/>
          <w:sz w:val="24"/>
          <w:szCs w:val="24"/>
        </w:rPr>
        <w:t xml:space="preserve">.Эпилепсия, нарколепсия энцепалопатия </w:t>
      </w:r>
    </w:p>
    <w:p w14:paraId="0FB1ACFE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16</w:t>
      </w:r>
      <w:r w:rsidR="007D2C44" w:rsidRPr="007C604D">
        <w:rPr>
          <w:rFonts w:ascii="Arial" w:hAnsi="Arial" w:cs="Arial"/>
          <w:sz w:val="24"/>
          <w:szCs w:val="24"/>
        </w:rPr>
        <w:t xml:space="preserve">.Заболевания уха (с понижением слуха на оба уха) </w:t>
      </w:r>
    </w:p>
    <w:p w14:paraId="2E4654CE" w14:textId="77777777" w:rsidR="007D2C44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17</w:t>
      </w:r>
      <w:r w:rsidR="007D2C44" w:rsidRPr="007C604D">
        <w:rPr>
          <w:rFonts w:ascii="Arial" w:hAnsi="Arial" w:cs="Arial"/>
          <w:sz w:val="24"/>
          <w:szCs w:val="24"/>
        </w:rPr>
        <w:t xml:space="preserve">.Заболевания кожи (экзема, диффузный нейродермит, псориаз) </w:t>
      </w:r>
    </w:p>
    <w:p w14:paraId="5B303614" w14:textId="77777777" w:rsidR="00090C73" w:rsidRPr="007C604D" w:rsidRDefault="0039559E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18</w:t>
      </w:r>
      <w:r w:rsidR="007D2C44" w:rsidRPr="007C604D">
        <w:rPr>
          <w:rFonts w:ascii="Arial" w:hAnsi="Arial" w:cs="Arial"/>
          <w:sz w:val="24"/>
          <w:szCs w:val="24"/>
        </w:rPr>
        <w:t>.Миопия третьей степени 25</w:t>
      </w:r>
    </w:p>
    <w:p w14:paraId="639795E6" w14:textId="77777777" w:rsidR="007D2C44" w:rsidRPr="007C604D" w:rsidRDefault="00090C73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19</w:t>
      </w:r>
      <w:r w:rsidR="007D2C44" w:rsidRPr="007C604D">
        <w:rPr>
          <w:rFonts w:ascii="Arial" w:hAnsi="Arial" w:cs="Arial"/>
          <w:sz w:val="24"/>
          <w:szCs w:val="24"/>
        </w:rPr>
        <w:t xml:space="preserve">.Понижение цветоощущения </w:t>
      </w:r>
    </w:p>
    <w:p w14:paraId="495E8354" w14:textId="77777777" w:rsidR="0039559E" w:rsidRDefault="00090C73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20</w:t>
      </w:r>
      <w:r w:rsidR="007D2C44" w:rsidRPr="007C604D">
        <w:rPr>
          <w:rFonts w:ascii="Arial" w:hAnsi="Arial" w:cs="Arial"/>
          <w:sz w:val="24"/>
          <w:szCs w:val="24"/>
        </w:rPr>
        <w:t xml:space="preserve">.Катаракты, юношеская глаукома </w:t>
      </w:r>
    </w:p>
    <w:p w14:paraId="49E10123" w14:textId="77777777" w:rsidR="00BB2DA5" w:rsidRDefault="00BB2DA5">
      <w:pPr>
        <w:rPr>
          <w:rFonts w:ascii="Arial" w:hAnsi="Arial" w:cs="Arial"/>
          <w:sz w:val="24"/>
          <w:szCs w:val="24"/>
        </w:rPr>
      </w:pPr>
    </w:p>
    <w:p w14:paraId="57F56A77" w14:textId="77777777" w:rsidR="00BB2DA5" w:rsidRDefault="00BB2DA5">
      <w:pPr>
        <w:rPr>
          <w:rFonts w:ascii="Arial" w:hAnsi="Arial" w:cs="Arial"/>
          <w:sz w:val="24"/>
          <w:szCs w:val="24"/>
        </w:rPr>
      </w:pPr>
    </w:p>
    <w:p w14:paraId="7D022D65" w14:textId="77777777" w:rsidR="00BB2DA5" w:rsidRDefault="00BB2DA5">
      <w:pPr>
        <w:rPr>
          <w:rFonts w:ascii="Arial" w:hAnsi="Arial" w:cs="Arial"/>
          <w:sz w:val="24"/>
          <w:szCs w:val="24"/>
        </w:rPr>
      </w:pPr>
    </w:p>
    <w:p w14:paraId="5794778C" w14:textId="77777777" w:rsidR="00BB2DA5" w:rsidRDefault="00BB2DA5">
      <w:pPr>
        <w:rPr>
          <w:rFonts w:ascii="Arial" w:hAnsi="Arial" w:cs="Arial"/>
          <w:sz w:val="24"/>
          <w:szCs w:val="24"/>
        </w:rPr>
      </w:pPr>
    </w:p>
    <w:p w14:paraId="75BB1970" w14:textId="77777777" w:rsidR="00BB2DA5" w:rsidRDefault="00BB2DA5">
      <w:pPr>
        <w:rPr>
          <w:rFonts w:ascii="Arial" w:hAnsi="Arial" w:cs="Arial"/>
          <w:sz w:val="24"/>
          <w:szCs w:val="24"/>
        </w:rPr>
      </w:pPr>
    </w:p>
    <w:tbl>
      <w:tblPr>
        <w:tblStyle w:val="a5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694"/>
        <w:gridCol w:w="7655"/>
      </w:tblGrid>
      <w:tr w:rsidR="00BB2DA5" w14:paraId="48621C75" w14:textId="77777777" w:rsidTr="00BB2DA5">
        <w:tc>
          <w:tcPr>
            <w:tcW w:w="2694" w:type="dxa"/>
          </w:tcPr>
          <w:p w14:paraId="25CBC6E4" w14:textId="77777777" w:rsidR="00BB2DA5" w:rsidRDefault="00BB2DA5" w:rsidP="00BB2D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Специальность</w:t>
            </w:r>
          </w:p>
        </w:tc>
        <w:tc>
          <w:tcPr>
            <w:tcW w:w="7655" w:type="dxa"/>
          </w:tcPr>
          <w:p w14:paraId="1599CD35" w14:textId="77777777" w:rsidR="00BB2DA5" w:rsidRDefault="00BB2DA5" w:rsidP="00BB2D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Медицинские ограничения с  хроническими заболеваниями </w:t>
            </w:r>
          </w:p>
        </w:tc>
      </w:tr>
      <w:tr w:rsidR="00BB2DA5" w14:paraId="1146133F" w14:textId="77777777" w:rsidTr="00BB2DA5">
        <w:trPr>
          <w:trHeight w:val="2267"/>
        </w:trPr>
        <w:tc>
          <w:tcPr>
            <w:tcW w:w="2694" w:type="dxa"/>
          </w:tcPr>
          <w:p w14:paraId="76EA82CD" w14:textId="252E8451" w:rsidR="00BB2DA5" w:rsidRPr="00F71DC0" w:rsidRDefault="00BB2DA5" w:rsidP="00BB2DA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35.02.</w:t>
            </w:r>
            <w:r w:rsidR="00F71DC0">
              <w:rPr>
                <w:rFonts w:ascii="Times New Roman" w:hAnsi="Times New Roman"/>
                <w:b/>
                <w:sz w:val="24"/>
                <w:lang w:val="en-US"/>
              </w:rPr>
              <w:t>18</w:t>
            </w:r>
          </w:p>
          <w:p w14:paraId="1DA8EB8F" w14:textId="1307821E" w:rsidR="00BB2DA5" w:rsidRDefault="00BB2DA5" w:rsidP="00BB2D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«Технология</w:t>
            </w:r>
            <w:r w:rsidR="00F71DC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F71DC0">
              <w:rPr>
                <w:rFonts w:ascii="Times New Roman" w:hAnsi="Times New Roman"/>
                <w:b/>
                <w:sz w:val="24"/>
              </w:rPr>
              <w:t>переработки древесины</w:t>
            </w:r>
            <w:r>
              <w:rPr>
                <w:rFonts w:ascii="Times New Roman" w:hAnsi="Times New Roman"/>
                <w:b/>
                <w:sz w:val="24"/>
              </w:rPr>
              <w:t>»</w:t>
            </w:r>
          </w:p>
        </w:tc>
        <w:tc>
          <w:tcPr>
            <w:tcW w:w="7655" w:type="dxa"/>
          </w:tcPr>
          <w:p w14:paraId="746194CD" w14:textId="77777777" w:rsidR="00BB2DA5" w:rsidRPr="0003780C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Аллергии;(на древесную и бумажную пыль, лаки, краски, химикаты  )</w:t>
            </w:r>
          </w:p>
          <w:p w14:paraId="5E968417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 органов дыхания; ( Бронхиальная астма ,активные формы туберкулеза любой локализации)</w:t>
            </w:r>
          </w:p>
          <w:p w14:paraId="4F565DDE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Ревматизм  различной этиологии </w:t>
            </w:r>
          </w:p>
          <w:p w14:paraId="3F5BDCA0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Сахарный диабет (инсулинозависимые); Тиреотоксикоз</w:t>
            </w:r>
          </w:p>
          <w:p w14:paraId="422BAAD6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Эпилепсия  и эпилептические синдромы различной этиологии (судороги и потеря сознания; нарколепсия )</w:t>
            </w:r>
          </w:p>
          <w:p w14:paraId="20459CE0" w14:textId="77777777" w:rsidR="00BB2DA5" w:rsidRPr="00D4162A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Цереброваскулярные болезни и их последствия с поражением мозга и  нарушением функции:     (Энцефалопатия </w:t>
            </w:r>
            <w:r w:rsidRPr="00D4162A">
              <w:rPr>
                <w:rFonts w:ascii="Times New Roman" w:hAnsi="Times New Roman"/>
                <w:sz w:val="24"/>
              </w:rPr>
              <w:t xml:space="preserve">Миелопатия) </w:t>
            </w:r>
          </w:p>
          <w:p w14:paraId="299FFBA4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Заболевания органов зрения: ( миопия высокой степени, или осложненная близорукость, глаукома, катаракта )  </w:t>
            </w:r>
          </w:p>
          <w:p w14:paraId="79859A3E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Нарушение цветоразличения, бинокулярного зрения;</w:t>
            </w:r>
          </w:p>
          <w:p w14:paraId="157B2A4C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Расстройство слуха;</w:t>
            </w:r>
          </w:p>
          <w:p w14:paraId="31125D22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Заболевание опорно-двигательного аппарата ;расстройство координации движений., параличи, ДЦП</w:t>
            </w:r>
          </w:p>
          <w:p w14:paraId="288BABAF" w14:textId="77777777" w:rsidR="00BB2DA5" w:rsidRDefault="00BB2DA5" w:rsidP="00BB2DA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Психические заболевания: ( маниакально-депрессивный психоз; шизофрения; психопатия; олигофрения )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BB2DA5" w14:paraId="23C8062B" w14:textId="77777777" w:rsidTr="00BB2DA5">
        <w:tc>
          <w:tcPr>
            <w:tcW w:w="2694" w:type="dxa"/>
          </w:tcPr>
          <w:p w14:paraId="485D13FB" w14:textId="0AC2D0B0" w:rsidR="00BB2DA5" w:rsidRDefault="00BB2DA5" w:rsidP="00BB2D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09.02.</w:t>
            </w:r>
            <w:r w:rsidR="00F71DC0">
              <w:rPr>
                <w:rFonts w:ascii="Times New Roman" w:hAnsi="Times New Roman"/>
                <w:b/>
                <w:sz w:val="24"/>
              </w:rPr>
              <w:t>11</w:t>
            </w:r>
          </w:p>
          <w:p w14:paraId="35D45196" w14:textId="4D2DE212" w:rsidR="00BB2DA5" w:rsidRPr="00F71DC0" w:rsidRDefault="00F71DC0" w:rsidP="00BB2DA5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«</w:t>
            </w:r>
            <w:r w:rsidRPr="00F71DC0">
              <w:rPr>
                <w:rFonts w:ascii="Times New Roman" w:hAnsi="Times New Roman"/>
                <w:b/>
                <w:bCs/>
                <w:sz w:val="24"/>
              </w:rPr>
              <w:t>Разработки и управление программным обеспечением</w:t>
            </w:r>
            <w:r>
              <w:rPr>
                <w:rFonts w:ascii="Times New Roman" w:hAnsi="Times New Roman"/>
                <w:b/>
                <w:bCs/>
                <w:sz w:val="24"/>
              </w:rPr>
              <w:t>»</w:t>
            </w:r>
          </w:p>
        </w:tc>
        <w:tc>
          <w:tcPr>
            <w:tcW w:w="7655" w:type="dxa"/>
          </w:tcPr>
          <w:p w14:paraId="2D4AB352" w14:textId="77777777" w:rsidR="00BB2DA5" w:rsidRDefault="00BB2DA5" w:rsidP="00BB2DA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 органов зрения со значительным снижением остроты зрения;(миопия высокой степени)</w:t>
            </w:r>
          </w:p>
          <w:p w14:paraId="25CE23BD" w14:textId="77777777" w:rsidR="00BB2DA5" w:rsidRDefault="00BB2DA5" w:rsidP="00BB2DA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 сердечно-сосудистой системы;</w:t>
            </w:r>
          </w:p>
          <w:p w14:paraId="703DC00E" w14:textId="77777777" w:rsidR="00BB2DA5" w:rsidRPr="00B920FA" w:rsidRDefault="00BB2DA5" w:rsidP="00BB2DA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психические заболевания; (м</w:t>
            </w:r>
            <w:r w:rsidRPr="00515C34">
              <w:rPr>
                <w:rFonts w:ascii="Times New Roman" w:hAnsi="Times New Roman"/>
                <w:sz w:val="24"/>
              </w:rPr>
              <w:t>аниакально-депрессивный психоз; шизофрения; психопатия; олигофрения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0BFDD459" w14:textId="77777777" w:rsidR="00BB2DA5" w:rsidRDefault="00BB2DA5" w:rsidP="00BB2DA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тремор рук. </w:t>
            </w:r>
          </w:p>
        </w:tc>
      </w:tr>
      <w:tr w:rsidR="00BB2DA5" w14:paraId="5603A92A" w14:textId="77777777" w:rsidTr="00BB2DA5">
        <w:tc>
          <w:tcPr>
            <w:tcW w:w="2694" w:type="dxa"/>
          </w:tcPr>
          <w:p w14:paraId="230BEC29" w14:textId="77777777" w:rsidR="00BB2DA5" w:rsidRDefault="00BB2DA5" w:rsidP="00BB2D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38.02.01</w:t>
            </w:r>
          </w:p>
          <w:p w14:paraId="72102077" w14:textId="77777777" w:rsidR="00BB2DA5" w:rsidRDefault="00BB2DA5" w:rsidP="00BB2D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«Экономика и бухгалтерский учет(по отраслям)»</w:t>
            </w:r>
          </w:p>
        </w:tc>
        <w:tc>
          <w:tcPr>
            <w:tcW w:w="7655" w:type="dxa"/>
          </w:tcPr>
          <w:p w14:paraId="6FBA7368" w14:textId="77777777" w:rsidR="00BB2DA5" w:rsidRDefault="00BB2DA5" w:rsidP="00BB2D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 нервной системы и отклонения в психике (чрезмерная тревожность, мнительность, возбудимость);</w:t>
            </w:r>
          </w:p>
          <w:p w14:paraId="5EEA587C" w14:textId="77777777" w:rsidR="00BB2DA5" w:rsidRDefault="00BB2DA5" w:rsidP="00BB2D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значительное снижение остроты зрения.(миопия высокой степени)</w:t>
            </w:r>
          </w:p>
          <w:p w14:paraId="5F51890D" w14:textId="77777777" w:rsidR="00BB2DA5" w:rsidRDefault="00BB2DA5" w:rsidP="00BB2D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5C34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сихические заболевания ( м</w:t>
            </w:r>
            <w:r w:rsidRPr="00515C34">
              <w:rPr>
                <w:rFonts w:ascii="Times New Roman" w:hAnsi="Times New Roman"/>
                <w:sz w:val="24"/>
              </w:rPr>
              <w:t>аниакально-депрессивный психоз; шизофрения; психопатия; олигофрения</w:t>
            </w:r>
          </w:p>
        </w:tc>
      </w:tr>
      <w:tr w:rsidR="00BB2DA5" w14:paraId="367054FF" w14:textId="77777777" w:rsidTr="00BB2DA5">
        <w:tc>
          <w:tcPr>
            <w:tcW w:w="2694" w:type="dxa"/>
          </w:tcPr>
          <w:p w14:paraId="657D8A3F" w14:textId="77777777" w:rsidR="00BB2DA5" w:rsidRDefault="00BB2DA5" w:rsidP="00BB2D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35.02.12</w:t>
            </w:r>
          </w:p>
          <w:p w14:paraId="1C2D727F" w14:textId="77777777" w:rsidR="00BB2DA5" w:rsidRDefault="00BB2DA5" w:rsidP="00BB2D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«Садово-парковое и ландшафтное строительство»</w:t>
            </w:r>
          </w:p>
        </w:tc>
        <w:tc>
          <w:tcPr>
            <w:tcW w:w="7655" w:type="dxa"/>
          </w:tcPr>
          <w:p w14:paraId="168E4349" w14:textId="77777777" w:rsidR="00BB2DA5" w:rsidRDefault="00BB2DA5" w:rsidP="00BB2D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аллергия на растения;</w:t>
            </w:r>
          </w:p>
          <w:p w14:paraId="6AB8167E" w14:textId="77777777" w:rsidR="00BB2DA5" w:rsidRDefault="00BB2DA5" w:rsidP="00BB2D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5C34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сихические заболевания ( м</w:t>
            </w:r>
            <w:r w:rsidRPr="00515C34">
              <w:rPr>
                <w:rFonts w:ascii="Times New Roman" w:hAnsi="Times New Roman"/>
                <w:sz w:val="24"/>
              </w:rPr>
              <w:t>аниакально-депрессивный психоз; шизофрения; психопатия; олигофрения</w:t>
            </w:r>
          </w:p>
          <w:p w14:paraId="3343CAD9" w14:textId="77777777" w:rsidR="00BB2DA5" w:rsidRDefault="00BB2DA5" w:rsidP="00BB2D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выраженная стадия гипертонии и сердечные заболевания ограничивающие движения.</w:t>
            </w:r>
          </w:p>
          <w:p w14:paraId="4AC9AFF6" w14:textId="77777777" w:rsidR="00BB2DA5" w:rsidRDefault="00BB2DA5" w:rsidP="00BB2DA5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14:paraId="0E79924E" w14:textId="77777777" w:rsidR="00BB2DA5" w:rsidRDefault="00BB2DA5" w:rsidP="00BB2DA5">
      <w:r>
        <w:tab/>
      </w:r>
      <w:r>
        <w:tab/>
      </w:r>
    </w:p>
    <w:p w14:paraId="68EE81BE" w14:textId="77777777" w:rsidR="00BB2DA5" w:rsidRDefault="00BB2DA5" w:rsidP="00BB2DA5">
      <w:r>
        <w:tab/>
      </w:r>
      <w:r>
        <w:tab/>
      </w:r>
    </w:p>
    <w:p w14:paraId="20F433D6" w14:textId="77777777" w:rsidR="003D2BEF" w:rsidRDefault="003D2BEF" w:rsidP="003D2BEF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651341">
        <w:rPr>
          <w:rFonts w:ascii="Arial" w:eastAsia="Times New Roman" w:hAnsi="Arial" w:cs="Arial"/>
          <w:noProof/>
          <w:sz w:val="24"/>
          <w:szCs w:val="24"/>
          <w:bdr w:val="none" w:sz="0" w:space="0" w:color="auto" w:frame="1"/>
          <w:lang w:eastAsia="ru-RU"/>
        </w:rPr>
        <w:t>Пр</w:t>
      </w:r>
      <w:r w:rsidRPr="00651341">
        <w:rPr>
          <w:rFonts w:ascii="Arial" w:hAnsi="Arial" w:cs="Arial"/>
          <w:sz w:val="24"/>
          <w:szCs w:val="24"/>
        </w:rPr>
        <w:t>ок</w:t>
      </w:r>
      <w:r w:rsidRPr="00332170">
        <w:rPr>
          <w:rFonts w:ascii="Arial" w:hAnsi="Arial" w:cs="Arial"/>
          <w:sz w:val="24"/>
          <w:szCs w:val="24"/>
        </w:rPr>
        <w:t>онсультироваться</w:t>
      </w:r>
      <w:r>
        <w:rPr>
          <w:rFonts w:ascii="Arial" w:hAnsi="Arial" w:cs="Arial"/>
          <w:sz w:val="24"/>
          <w:szCs w:val="24"/>
        </w:rPr>
        <w:t xml:space="preserve"> </w:t>
      </w:r>
      <w:r w:rsidRPr="00332170">
        <w:rPr>
          <w:rFonts w:ascii="Arial" w:hAnsi="Arial" w:cs="Arial"/>
          <w:sz w:val="24"/>
          <w:szCs w:val="24"/>
        </w:rPr>
        <w:t xml:space="preserve"> по проф ориентации при  выбора профессии  при хронических заболеваниях</w:t>
      </w:r>
      <w:r>
        <w:rPr>
          <w:rFonts w:ascii="Arial" w:hAnsi="Arial" w:cs="Arial"/>
          <w:sz w:val="24"/>
          <w:szCs w:val="24"/>
        </w:rPr>
        <w:t>, можно :</w:t>
      </w:r>
    </w:p>
    <w:p w14:paraId="53755C1A" w14:textId="77777777" w:rsidR="003D2BEF" w:rsidRPr="00332170" w:rsidRDefault="003D2BEF" w:rsidP="003D2BEF">
      <w:pPr>
        <w:spacing w:after="0" w:line="240" w:lineRule="auto"/>
        <w:textAlignment w:val="baseline"/>
        <w:rPr>
          <w:rFonts w:ascii="helveticaneuecyrlight" w:eastAsia="Times New Roman" w:hAnsi="helveticaneuecyrlight" w:cs="Times New Roman"/>
          <w:b/>
          <w:color w:val="FFFFFF"/>
          <w:sz w:val="21"/>
          <w:szCs w:val="21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в  </w:t>
      </w:r>
      <w:r w:rsidRPr="00332170">
        <w:rPr>
          <w:rFonts w:ascii="Arial" w:hAnsi="Arial" w:cs="Arial"/>
          <w:b/>
          <w:sz w:val="24"/>
          <w:szCs w:val="24"/>
        </w:rPr>
        <w:t xml:space="preserve">Центре содействия занятости и профессиональной ориентации молодежи « Вектор»  </w:t>
      </w:r>
    </w:p>
    <w:tbl>
      <w:tblPr>
        <w:tblW w:w="185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6"/>
        <w:gridCol w:w="380"/>
      </w:tblGrid>
      <w:tr w:rsidR="003D2BEF" w:rsidRPr="00EC6576" w14:paraId="220FE9B3" w14:textId="77777777" w:rsidTr="001118A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B3699" w14:textId="77777777" w:rsidR="003D2BEF" w:rsidRDefault="003D2BEF" w:rsidP="001118A7">
            <w:pPr>
              <w:spacing w:after="225" w:line="24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6576">
              <w:rPr>
                <w:rFonts w:ascii="Arial" w:eastAsia="Times New Roman" w:hAnsi="Arial" w:cs="Arial"/>
                <w:color w:val="2F3245"/>
                <w:sz w:val="24"/>
                <w:szCs w:val="24"/>
                <w:lang w:eastAsia="ru-RU"/>
              </w:rPr>
              <w:lastRenderedPageBreak/>
              <w:t>Адрес</w:t>
            </w:r>
            <w:r>
              <w:rPr>
                <w:rFonts w:ascii="Arial" w:eastAsia="Times New Roman" w:hAnsi="Arial" w:cs="Arial"/>
                <w:color w:val="2F3245"/>
                <w:sz w:val="24"/>
                <w:szCs w:val="24"/>
                <w:lang w:eastAsia="ru-RU"/>
              </w:rPr>
              <w:t>:</w:t>
            </w:r>
            <w:r w:rsidRPr="00EC65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190068, Санкт-Петербург, Вознесенский пр., дом 25/78 </w:t>
            </w:r>
          </w:p>
          <w:p w14:paraId="3E4A6DAA" w14:textId="77777777" w:rsidR="003D2BEF" w:rsidRPr="00EC6576" w:rsidRDefault="003D2BEF" w:rsidP="001118A7">
            <w:pPr>
              <w:spacing w:after="225" w:line="240" w:lineRule="auto"/>
              <w:textAlignment w:val="baseline"/>
              <w:outlineLvl w:val="2"/>
              <w:rPr>
                <w:rFonts w:ascii="Arial" w:eastAsia="Times New Roman" w:hAnsi="Arial" w:cs="Arial"/>
                <w:color w:val="2F3245"/>
                <w:sz w:val="24"/>
                <w:szCs w:val="24"/>
                <w:lang w:eastAsia="ru-RU"/>
              </w:rPr>
            </w:pPr>
            <w:r w:rsidRPr="00EC65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(вход под арку, дверь направо, 5 этаж).</w:t>
            </w:r>
          </w:p>
          <w:p w14:paraId="485DE3AE" w14:textId="77777777" w:rsidR="003D2BEF" w:rsidRDefault="003D2BEF" w:rsidP="001118A7">
            <w:pPr>
              <w:spacing w:after="225" w:line="240" w:lineRule="auto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EC6576">
              <w:rPr>
                <w:rFonts w:ascii="Arial" w:eastAsia="Times New Roman" w:hAnsi="Arial" w:cs="Arial"/>
                <w:color w:val="2F3245"/>
                <w:sz w:val="24"/>
                <w:szCs w:val="24"/>
                <w:lang w:val="en-US" w:eastAsia="ru-RU"/>
              </w:rPr>
              <w:t>E-mail</w:t>
            </w:r>
            <w:r w:rsidRPr="00332170">
              <w:rPr>
                <w:rFonts w:ascii="Arial" w:eastAsia="Times New Roman" w:hAnsi="Arial" w:cs="Arial"/>
                <w:color w:val="2F3245"/>
                <w:sz w:val="24"/>
                <w:szCs w:val="24"/>
                <w:lang w:val="en-US" w:eastAsia="ru-RU"/>
              </w:rPr>
              <w:t xml:space="preserve"> :   </w:t>
            </w:r>
            <w:hyperlink r:id="rId5" w:history="1">
              <w:r w:rsidRPr="00D01304">
                <w:rPr>
                  <w:rStyle w:val="a8"/>
                  <w:rFonts w:ascii="Arial" w:eastAsia="Times New Roman" w:hAnsi="Arial" w:cs="Arial"/>
                  <w:b/>
                  <w:bCs/>
                  <w:sz w:val="24"/>
                  <w:szCs w:val="24"/>
                  <w:bdr w:val="none" w:sz="0" w:space="0" w:color="auto" w:frame="1"/>
                  <w:lang w:val="en-US" w:eastAsia="ru-RU"/>
                </w:rPr>
                <w:t>info@profvector.spb.ru</w:t>
              </w:r>
            </w:hyperlink>
          </w:p>
          <w:p w14:paraId="54F46AA5" w14:textId="77777777" w:rsidR="003D2BEF" w:rsidRPr="00EC6576" w:rsidRDefault="003D2BEF" w:rsidP="001118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65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на профессиональное консультирование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   тел </w:t>
            </w:r>
            <w:r w:rsidRPr="00332170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314-72-45</w:t>
            </w:r>
          </w:p>
          <w:p w14:paraId="3FAC0D04" w14:textId="77777777" w:rsidR="003D2BEF" w:rsidRPr="00EC6576" w:rsidRDefault="003D2BEF" w:rsidP="001118A7">
            <w:pPr>
              <w:spacing w:after="225" w:line="240" w:lineRule="auto"/>
              <w:textAlignment w:val="baseline"/>
              <w:outlineLvl w:val="2"/>
              <w:rPr>
                <w:rFonts w:ascii="Arial" w:eastAsia="Times New Roman" w:hAnsi="Arial" w:cs="Arial"/>
                <w:color w:val="2F32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7C1A76" w14:textId="77777777" w:rsidR="003D2BEF" w:rsidRPr="00EC6576" w:rsidRDefault="003D2BEF" w:rsidP="001118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578540C8" w14:textId="77777777" w:rsidR="00BB2DA5" w:rsidRDefault="00BB2DA5" w:rsidP="00BB2DA5">
      <w:pPr>
        <w:rPr>
          <w:rFonts w:ascii="Arial" w:hAnsi="Arial" w:cs="Arial"/>
          <w:sz w:val="24"/>
          <w:szCs w:val="24"/>
        </w:rPr>
      </w:pPr>
    </w:p>
    <w:p w14:paraId="2E1320CF" w14:textId="77777777" w:rsidR="003D2BEF" w:rsidRDefault="007C604D" w:rsidP="003D2BEF">
      <w:pPr>
        <w:rPr>
          <w:rFonts w:ascii="Arial" w:hAnsi="Arial" w:cs="Arial"/>
          <w:sz w:val="24"/>
          <w:szCs w:val="24"/>
        </w:rPr>
      </w:pPr>
      <w:r w:rsidRPr="007C604D">
        <w:rPr>
          <w:rFonts w:ascii="Arial" w:hAnsi="Arial" w:cs="Arial"/>
          <w:sz w:val="24"/>
          <w:szCs w:val="24"/>
        </w:rPr>
        <w:t>Перечень медицинских противопоказаний составлен согласно следующим документам:</w:t>
      </w:r>
      <w:r w:rsidR="00BB2DA5">
        <w:rPr>
          <w:rFonts w:ascii="Arial" w:hAnsi="Arial" w:cs="Arial"/>
          <w:sz w:val="24"/>
          <w:szCs w:val="24"/>
        </w:rPr>
        <w:t xml:space="preserve"> </w:t>
      </w:r>
      <w:r w:rsidRPr="007C604D">
        <w:rPr>
          <w:rFonts w:ascii="Arial" w:hAnsi="Arial" w:cs="Arial"/>
          <w:sz w:val="24"/>
          <w:szCs w:val="24"/>
        </w:rPr>
        <w:sym w:font="Symbol" w:char="F0B7"/>
      </w:r>
      <w:r w:rsidRPr="007C604D">
        <w:rPr>
          <w:rFonts w:ascii="Arial" w:hAnsi="Arial" w:cs="Arial"/>
          <w:sz w:val="24"/>
          <w:szCs w:val="24"/>
        </w:rPr>
        <w:t xml:space="preserve"> Приказ Министерства здравоохранения  РФ от 28.01.2021 г. N 29н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труда"; «Перечень медицинских противопоказаний к приему абитуриентов в средние специальные учебные заведения», разработанный Министерством здравоохранения СССР и Министерством высшего и среднего специальног</w:t>
      </w:r>
      <w:r w:rsidR="00BB2DA5">
        <w:rPr>
          <w:rFonts w:ascii="Arial" w:hAnsi="Arial" w:cs="Arial"/>
          <w:sz w:val="24"/>
          <w:szCs w:val="24"/>
        </w:rPr>
        <w:t xml:space="preserve">о образования СССР в 1970 </w:t>
      </w:r>
    </w:p>
    <w:p w14:paraId="2EDE6B1C" w14:textId="77777777" w:rsidR="003D2BEF" w:rsidRDefault="003D2BEF" w:rsidP="003D2BEF">
      <w:pPr>
        <w:rPr>
          <w:rFonts w:ascii="Arial" w:hAnsi="Arial" w:cs="Arial"/>
          <w:sz w:val="24"/>
          <w:szCs w:val="24"/>
        </w:rPr>
      </w:pPr>
    </w:p>
    <w:p w14:paraId="25BFD6B5" w14:textId="77777777" w:rsidR="003D2BEF" w:rsidRDefault="003D2BEF" w:rsidP="003D2BEF">
      <w:pPr>
        <w:rPr>
          <w:rFonts w:ascii="Arial" w:hAnsi="Arial" w:cs="Arial"/>
          <w:sz w:val="24"/>
          <w:szCs w:val="24"/>
        </w:rPr>
      </w:pPr>
    </w:p>
    <w:p w14:paraId="4B9CA6CF" w14:textId="77777777" w:rsidR="003D2BEF" w:rsidRDefault="003D2BEF" w:rsidP="003D2BEF">
      <w:pPr>
        <w:rPr>
          <w:rFonts w:ascii="Arial" w:hAnsi="Arial" w:cs="Arial"/>
          <w:sz w:val="24"/>
          <w:szCs w:val="24"/>
        </w:rPr>
      </w:pPr>
    </w:p>
    <w:p w14:paraId="53B830DC" w14:textId="77777777" w:rsidR="003D2BEF" w:rsidRDefault="003D2BEF" w:rsidP="003D2BEF">
      <w:pPr>
        <w:rPr>
          <w:rFonts w:ascii="Arial" w:hAnsi="Arial" w:cs="Arial"/>
          <w:sz w:val="24"/>
          <w:szCs w:val="24"/>
        </w:rPr>
      </w:pPr>
    </w:p>
    <w:p w14:paraId="5C3743B5" w14:textId="77777777" w:rsidR="00090C73" w:rsidRPr="003D2BEF" w:rsidRDefault="00BB2DA5" w:rsidP="003D2B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7C604D">
        <w:t>Пр</w:t>
      </w:r>
      <w:r w:rsidR="00090C73">
        <w:t xml:space="preserve">иложение N 2 к приказу Министерства здравоохранения Российской Федерации от 28 января 2021 г. N 29н </w:t>
      </w:r>
    </w:p>
    <w:p w14:paraId="4F2D6426" w14:textId="77777777" w:rsidR="00090C73" w:rsidRDefault="00090C73" w:rsidP="00090C73">
      <w:pPr>
        <w:tabs>
          <w:tab w:val="left" w:pos="2175"/>
        </w:tabs>
      </w:pPr>
      <w:r w:rsidRPr="006468DC">
        <w:rPr>
          <w:b/>
          <w:sz w:val="24"/>
          <w:szCs w:val="24"/>
        </w:rPr>
        <w:t>ПЕРЕЧЕНЬ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>
        <w:t xml:space="preserve"> </w:t>
      </w:r>
    </w:p>
    <w:p w14:paraId="1B67E724" w14:textId="77777777" w:rsidR="00090C73" w:rsidRPr="006468DC" w:rsidRDefault="00090C73" w:rsidP="00090C73">
      <w:pPr>
        <w:tabs>
          <w:tab w:val="left" w:pos="2175"/>
        </w:tabs>
      </w:pPr>
      <w:r>
        <w:t>( Выполняемые работы пп.10  Работы 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2247"/>
        <w:gridCol w:w="1718"/>
        <w:gridCol w:w="1919"/>
        <w:gridCol w:w="1759"/>
      </w:tblGrid>
      <w:tr w:rsidR="00090C73" w14:paraId="02CE4F03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01A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NN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C537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болезней, степень нарушения функции организма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D62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по МКБ-10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4482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Вредные и (или) опасные производственные факторы &lt;1&gt;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1B94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&lt;1&gt;</w:t>
            </w:r>
          </w:p>
        </w:tc>
      </w:tr>
      <w:tr w:rsidR="00090C73" w14:paraId="53E5CAAB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9D49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EA9E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836F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8E5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1BB2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90C73" w14:paraId="3928507E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D37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I. Некоторые инфекционные и паразитарные болезни &lt;2&gt;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A6CA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216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85F69F1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CBD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B75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Туберкулез органов дыхания, других органов и систем: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91D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A15 - A19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3CE4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1-5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3B0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6-27</w:t>
            </w:r>
          </w:p>
        </w:tc>
      </w:tr>
      <w:tr w:rsidR="00090C73" w14:paraId="0BC7B9E5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251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B6AF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Активный туберкулез органов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дыхания; последствия хирургического лечения или выраженные остаточные изменения легких и плевры, сопровождающиеся дыхательной (легочной) недостаточностью II степени и более; при неэффективности лечения или отказе от него.</w:t>
            </w:r>
          </w:p>
          <w:p w14:paraId="7454A6B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Активный прогрессирующий, генерализованный туберкулез с сочетанным поражением различных органов и систем, независимо от характера течения, давности и исхода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412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2F1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48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65C0E08C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4A2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II. Новообразования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08A5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131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40BC054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457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6BB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Злокачественные новообразования всех органов и тканей. Новообразования in situ</w:t>
            </w:r>
          </w:p>
          <w:p w14:paraId="175ABBE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учетом заключения врача онколога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8488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C00 - C97; D00 - D09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2CC7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BDC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575BD98F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E1A4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III. 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EAE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AD9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259E5B83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B6383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753B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Анемии. Нарушения свертываемости крови, пурпура, другие геморрагические состояния: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AD7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D50 - 89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245C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FE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14823642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844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BA3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болезни крови, кроветворных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органов тяжелой или средней степени, с прогрессирующим и рецидивирующим течением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883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2F1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986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30C3ACE6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68341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3B72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учетом заключения врача гематолога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5B6E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7433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79E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3B24AF0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B17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IV. Болезни эндокринной системы, расстройства питания, нарушения обмена веществ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3D9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18F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1E8A9AA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F1D48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2CB6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Сахарный диабет, болезни щитовидной железы, других эндокринных желез, ожирение, другие виды нарушений обмена веществ: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2D8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E00 - E07, E10 - E14, E20 - E27, E66, E84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83D6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565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AE869B9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1B8F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1F69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болезни эндокринной системы прогрессирующего течения с признаками поражения и выраженным нарушением функции других органов и систем</w:t>
            </w:r>
          </w:p>
          <w:p w14:paraId="7EBE837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учетом заключения врача эндокринолога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EF9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C78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4652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5CA4FCC1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CA3A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V. Психические расстройства и расстройства поведения - по перечням и в порядке, утвержденным Правительством Российской Федерации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993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680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1D4AD161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700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7B7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Хронические и затяжные психические расстройства с тяжелыми стойкими или часто обостряющимися болезненными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проявлениями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E79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F00 - F09, F20 - F34, F40 - F42, F60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016A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BDD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71B38374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F470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VI. Болезни нервной системы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4109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23C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E5623DE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6EF6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A27F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Воспалительные заболевания центральной нервной системы: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D074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G00 - G09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C032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0F5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5BEE98B1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DC6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624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762E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2B7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04C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05E3E450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99F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26BA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Системные атрофии, поражающие преимущественно центральную нервную систему, экстрапирамидные и другие двигательные нарушения, демиелинизирующие болезни центральной нервной системы: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882A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G10 - G12, G20 - G25, G35 - G37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98E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04E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1868F1E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A89D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8AA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DDD7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E0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C49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07D5E342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D64B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984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дегенеративные болезни центральной нервной системы: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A4AD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G30 - G31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C8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CD2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52F19740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1F6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EC9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D053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F1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AE8C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131CF9B6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547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D18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Эпизодические и пароксизмальные расстройства нервной системы: прогрессирующие и с опасным прогнозом: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899B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G40 - G47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C6D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C7A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182FC974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87F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2030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любые пароксизмальные состояния, сопровождавшиеся судорогами и/или прикусыванием языка и/или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недержанием мочи</w:t>
            </w:r>
          </w:p>
          <w:p w14:paraId="203BD32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0594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F2E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910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7960CD08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24C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DF7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Поражения отдельных нервов, нервных корешков и сплетений: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A5A3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G50 - G58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8C0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D9A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4CD41523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6A54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FEB9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тяжелые и среднетяжелые формы заболеваний с прогрессирующим течением и/или с выраженным нарушением функции</w:t>
            </w:r>
          </w:p>
          <w:p w14:paraId="009EB6D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7F5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86F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C1DE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4F8E454C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BC10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C15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нервно-мышечного синапса и мышц с прогрессирующим течением и/или с выраженным нарушением функции</w:t>
            </w:r>
          </w:p>
          <w:p w14:paraId="1E2A709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DDF6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G70 - G73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E24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C88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6AD66C9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4A4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6A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Церебральный паралич и другие паралитические синдромы Решение вопроса о профессиональной пригодности принимается врачебной комиссией с учетом заключения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E24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G70 - G73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107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A82E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38C0594E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F8B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DB00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Цереброваскулярные болезни и их последствия, энцефалопатия, другие поражения головного мозга с выраженным нарушением функции После лечения 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2E4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I67 - I69, G92, G93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07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6BA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2053A5F6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E04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FB11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Миелопатии, другие болезни спинного мозга с прогрессирующим течением и/или с выраженным нарушением функции</w:t>
            </w:r>
          </w:p>
          <w:p w14:paraId="6519349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2728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G95, G99.2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3BF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894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D6EC263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80F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VII. Болезни глаза и его придаточного аппарата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8E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00C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483A6571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241F9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A71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Глаукома: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347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H40.1 - H42.8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610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E7B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548363F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52685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66C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глаукома декомпенсированная (вгд свыше 27 мм рт ст)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542C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810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FC2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68BE7628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55D7F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163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зрительного нерва и зрительных путей: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2F16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H46 - H47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3E9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B1E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50309A5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7D6D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8D43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 нарушением зрительных функций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FB3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18B1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1BE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327E2F0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95E1C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332D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Нарушение рефракции и аккомодации: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0CC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H52 - H53, H44.2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44FD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B64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59999E54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9C64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BC9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заболевания и нарушения, приводящие 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снижению остроты зрения с коррекцией менее 0,5 на лучшем глазу, менее 0,2 - на худшем глазу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91F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C76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4.1 - 4.3, 5.2.1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0C59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6.2, 7, 9, 10, 12, 13, 15, 20, 22</w:t>
            </w:r>
          </w:p>
        </w:tc>
      </w:tr>
      <w:tr w:rsidR="00090C73" w14:paraId="1CF95B4F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E03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A1A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Нарушения содружественного движения глаз (угол девиации более 15 градусов по Гиршбергу)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A30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H49 - H50.8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F9DE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8CC7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 9, 10, 14 - 17, 19 - 21</w:t>
            </w:r>
          </w:p>
        </w:tc>
      </w:tr>
      <w:tr w:rsidR="00090C73" w14:paraId="00806656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0AA4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878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Заболевания и нарушения с сужением границ полей зрения (более 20 градусов)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C594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H40.1 - H40.8, H35.4, H44.2, H47 - H48.1, H50.0, H53.4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CFB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479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 9, 10, 14 - 17, 19</w:t>
            </w:r>
          </w:p>
        </w:tc>
      </w:tr>
      <w:tr w:rsidR="00090C73" w14:paraId="1EF4C042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B0D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VIII. Болезни уха и сосцевидного отростка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7A3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AC71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AADF415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63F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7D93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Кондуктивная, нейросенсорная, другая потеря слуха с одно- или двусторонним снижением остроты слуха (за исключением лиц с врожденной глухотой, инвалидов по слуху, имеющих документ об окончании специализированного профессионально-технического училища):</w:t>
            </w:r>
          </w:p>
          <w:p w14:paraId="0CA4EE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поступающих на работу - I степень снижения слуха;</w:t>
            </w:r>
          </w:p>
          <w:p w14:paraId="2E65E2B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работающих - II и более степень снижения слуха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DF0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H65 - H75, H83.3, H90, H91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3C0C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1.47.2, 4.3.2, 4.4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72C5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6 - 10, 12 - 16, 19 - 22</w:t>
            </w:r>
          </w:p>
        </w:tc>
      </w:tr>
      <w:tr w:rsidR="00090C73" w14:paraId="543F9F19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98C9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IX. Болезни системы кровообращения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4BB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9557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57DBC945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C7742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EB4A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Хронические воспалительные болезни сердца, болезни перикарда, эндокарда, миокарда, клапанов сердца, легочной артерии, кардиомиопатии: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8FD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I05 - I09, I30 - I42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98B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20A8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58D2F23D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5342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FB9E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заболевания с выраженными нарушениями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функции, осложненные хронической сердечной недостаточностью III - IV функционального класса по NYHA и/или жизнеугрожающими нарушениями ритма и проводимости сердца</w:t>
            </w:r>
          </w:p>
          <w:p w14:paraId="6E3CA48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1547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24FB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19C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75F4F983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A3F86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D9D5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Болезни, характеризующиеся повышенным кровяным давлением: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A4AE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I10 - I15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600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F48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23C2E857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5121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323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выраженными нарушениями функции, осложненные хронической сердечной недостаточностью III - IV функционального класса по NYHA и/или жизнеугрожающими нарушениями ритма и проводимости сердца</w:t>
            </w:r>
          </w:p>
          <w:p w14:paraId="2F58422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 лечения решение вопроса о профессиональной пригодности принимается врачебной комиссией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E88C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972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ABD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25D61A36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5822E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D4D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Ишемическая болезнь сердца: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4ABD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I20 - I25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6DB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ABCB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75B4776F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854C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EA8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ишемическая болезнь сердца с выраженными нарушениями функции, осложненные хронической сердечной недостаточностью III - IV функционального класса по NYHA и/или жизнеугрожающими нарушениями ритма и проводимости сердца</w:t>
            </w:r>
          </w:p>
          <w:p w14:paraId="0069F22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C2D2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CAFE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4C91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28902472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56E0F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18FD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артерий, артериол, капилляров, вен, лимфатических сосудов, лимфатических узлов: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0DB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I70 - I78</w:t>
            </w:r>
          </w:p>
          <w:p w14:paraId="6832DA7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I80 - I89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7E1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90C0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42B1AD4B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D2EC2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B4E1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аневризма и расслоение аорты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B19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956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6171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356F986C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1F67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A2A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заболевания с выраженными нарушениями кровообращения и лимфооттока (3 степени и выше)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574D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BD4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9AD0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066D41C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279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 X. Болезни органов дыхания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F38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A08F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8F69179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E3EA9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B54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нижних дыхательных путей, болезни легкого, вызванные внешними агентами, другие болезни легкого, плевры, диафрагмы: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EEC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J43 - J98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C8E7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C90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1F213BAC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77B7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5A0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дыхательной недостаточностью III степени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714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03CC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8A0E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F60822E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AFE3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525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астма с преобладанием аллергического компонента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A8CF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EF1F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1.1, 1.2, 1.6, 1.8.1 - 1.8.3, 1.13 - 1.17, 1.22, 1.26, 1.29.5, 1.35, 1.36.1, 1.36.2, 1.37.1.2, 1.38 - 1.42, 1.43.1, 1.44, 1.45.1, 1.45.2, 1.46, 1.47.1, 1.47.2, 1.49 - 1.51, 1.52.1 - 1.52.5, 1.52.7, 2, 3.1.7, 3.1.8.2, 3.1.8.3, 3.1.9, 3.1.10, 3.4, А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6665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11, 13, 14, 16, 17, 19 - 21</w:t>
            </w:r>
          </w:p>
        </w:tc>
      </w:tr>
      <w:tr w:rsidR="00090C73" w14:paraId="63DCFBCF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ED42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XI. Болезни органов пищеварения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D09B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C5B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56A3A7A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B5177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970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пищевода, желудка и двенадцатиперстной кишки: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812F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K20 - K31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CB5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CB5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77D17ED8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21AA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868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 нарушением функции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4233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C37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59B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6E191B14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1B9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BDBF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Грыжи при неэффективности лечения или отказе от него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206E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K40 - K46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3E5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079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6 - 8, 10, 14, 19, 21</w:t>
            </w:r>
          </w:p>
        </w:tc>
      </w:tr>
      <w:tr w:rsidR="00090C73" w14:paraId="10383EC9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30B0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B6D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Неинфекционные энтериты, колиты, другие болезни кишечника: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E36B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K50 - K52</w:t>
            </w:r>
          </w:p>
          <w:p w14:paraId="4566033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K55 - K63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53A4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A61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C1F3D98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D5FB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CC56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 нарушением функции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811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418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56AC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4A03F658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AEBA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394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выпадение прямой кишки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748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AA9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4837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10, 11</w:t>
            </w:r>
          </w:p>
        </w:tc>
      </w:tr>
      <w:tr w:rsidR="00090C73" w14:paraId="33353D00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0E7B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0BF5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печени, желчного пузыря,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желчевыводящих путей, поджелудочной железы: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9523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K70 - K76</w:t>
            </w:r>
          </w:p>
          <w:p w14:paraId="34C3A0C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K80 - K86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F73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7F2A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1E95B1B" w14:textId="77777777" w:rsidTr="00BB2DA5">
        <w:trPr>
          <w:jc w:val="center"/>
        </w:trPr>
        <w:tc>
          <w:tcPr>
            <w:tcW w:w="1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1E94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8FE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 нарушением функции, при неэффективности лечения или отказе от него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F75F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6CA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E406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2FE32894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8CA4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XII. Болезни кожи и подкожной клетчатки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63F0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D93F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0247085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987D2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DEC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Хронические болезни кожи и подкожной клетчатки: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FB7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L00 - L98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0FC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9F47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754B3FF5" w14:textId="77777777" w:rsidTr="00BB2DA5">
        <w:trPr>
          <w:jc w:val="center"/>
        </w:trPr>
        <w:tc>
          <w:tcPr>
            <w:tcW w:w="1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D586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49F0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тяжелые формы заболеваний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60AA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09E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0070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6 - 27</w:t>
            </w:r>
          </w:p>
        </w:tc>
      </w:tr>
      <w:tr w:rsidR="00090C73" w14:paraId="336F23EB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189B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XIII. Болезни костно-мышечной системы и соединительной ткани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D517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A16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B744274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C1CD7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C83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Артропатии, системные поражения соединительной ткани: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919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M00 - M25, M30 - M35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042D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1609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7A3D8B40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6005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78C7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заболевания с выраженным нарушением функции органов и систем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4143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106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E14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1CBE67EE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41F5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XIV. Болезни мочеполовой системы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4429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CAA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274D83CC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5CC7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8AC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мочеполовой системы с хронической почечной недостаточностью II степени и выше, требующие экстракорпоральной детоксикации; со значительным нарушением функций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5F22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00 - N 99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861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D74F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5D0A7C35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EEF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XV. Беременность, роды и послеродовой период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787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D3D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64D1A9A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4BDC8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95BF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Беременность и период лактации; привычное невынашивание, аномалии плода в анамнезе у женщин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детородного возраста: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958D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O00 - O99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0EDB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651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39B06E75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22C3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CCA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беременность и период лактации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391E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970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92E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6 - 15, 17, 20, 22</w:t>
            </w:r>
          </w:p>
        </w:tc>
      </w:tr>
      <w:tr w:rsidR="00090C73" w14:paraId="291FC267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489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06BC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привычное невынашивание, аномалии плода в анамнезе у женщин детородного возраста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47D3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E72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594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4C4DDFF2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C4C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XVII. Врожденные аномалии, деформации и хромосомные нарушения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60A1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CDB8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001BD57D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9518F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6B3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Врожденные аномалии, деформации, хромосомные нарушения: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BCC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Q00 - Q99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124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A34E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2D50F33E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DAF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760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аномалии, деформации, хромосомные нарушения с выраженным нарушением функции органов и систем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A35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E836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49A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04BC861E" w14:textId="77777777" w:rsidTr="00BB2DA5">
        <w:trPr>
          <w:jc w:val="center"/>
        </w:trPr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6320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XIX. Травмы, отравления и некоторые другие последствия воздействий внешних причин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76EA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01E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757BA29A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D62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2A622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Хронические интоксикации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571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T51 - T54, T56 - T60, T65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701E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0B2E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443D0572" w14:textId="77777777" w:rsidTr="00BB2DA5">
        <w:trPr>
          <w:jc w:val="center"/>
        </w:trPr>
        <w:tc>
          <w:tcPr>
            <w:tcW w:w="1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19DC9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57D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Болезни, связанные с воздействием физических факторов, неблагоприятного микроклимата: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2AC2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T66 - T70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ACC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7995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626985CF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6C8B8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F20A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лучевая болезнь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53AA1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70BA7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E55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  <w:tr w:rsidR="00090C73" w14:paraId="0D905113" w14:textId="77777777" w:rsidTr="00BB2DA5">
        <w:trPr>
          <w:jc w:val="center"/>
        </w:trPr>
        <w:tc>
          <w:tcPr>
            <w:tcW w:w="1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476B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398F4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вибрационная болезнь, стойкие и выраженные эффекты воздействия высокой или низкой температуры, изменений атмосферного давления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FB49E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BB0F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507FD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90C73" w14:paraId="1029FDC9" w14:textId="77777777" w:rsidTr="00BB2DA5">
        <w:trPr>
          <w:jc w:val="center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0969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F43C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Последствия травм, отравлений, других воздействий внешних причин с выраженным нарушением функции органов и систем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7BA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T90 - T98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DEDE3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F6DA" w14:textId="77777777" w:rsidR="00090C73" w:rsidRDefault="00090C73" w:rsidP="00BB2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6 - 22</w:t>
            </w:r>
          </w:p>
        </w:tc>
      </w:tr>
    </w:tbl>
    <w:p w14:paraId="35F9D3C6" w14:textId="77777777" w:rsidR="00090C73" w:rsidRDefault="00090C73" w:rsidP="00090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--------------------</w:t>
      </w:r>
    </w:p>
    <w:p w14:paraId="4C3E1EE8" w14:textId="77777777" w:rsidR="00090C73" w:rsidRDefault="00090C73" w:rsidP="00090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&lt;1&gt; В соответствии с приложением 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Министерства здравоохранения Российской Федерации от 28 января 2021 г. N 29н.</w:t>
      </w:r>
    </w:p>
    <w:p w14:paraId="06348B2B" w14:textId="77777777" w:rsidR="00090C73" w:rsidRDefault="00090C73" w:rsidP="00090C73">
      <w:r>
        <w:rPr>
          <w:rFonts w:ascii="Times New Roman" w:hAnsi="Times New Roman"/>
          <w:sz w:val="24"/>
          <w:szCs w:val="24"/>
        </w:rPr>
        <w:t>&lt;2&gt; Последствия инфекционных и паразитарных болезней в зависим</w:t>
      </w:r>
    </w:p>
    <w:sectPr w:rsidR="00090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neuecyr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2F53"/>
    <w:multiLevelType w:val="multilevel"/>
    <w:tmpl w:val="95C654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6CE42B6"/>
    <w:multiLevelType w:val="multilevel"/>
    <w:tmpl w:val="1018C1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AC007DF"/>
    <w:multiLevelType w:val="multilevel"/>
    <w:tmpl w:val="71FC3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DBA25C0"/>
    <w:multiLevelType w:val="multilevel"/>
    <w:tmpl w:val="F4C262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44"/>
    <w:rsid w:val="00090C73"/>
    <w:rsid w:val="00207BA0"/>
    <w:rsid w:val="0039559E"/>
    <w:rsid w:val="003D2BEF"/>
    <w:rsid w:val="00681B18"/>
    <w:rsid w:val="007C604D"/>
    <w:rsid w:val="007D2C44"/>
    <w:rsid w:val="00B5017A"/>
    <w:rsid w:val="00B627D7"/>
    <w:rsid w:val="00BB2DA5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0DF0"/>
  <w15:chartTrackingRefBased/>
  <w15:docId w15:val="{C89F2550-73E2-4FB7-B2A0-B9EBBA8E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BB2DA5"/>
    <w:pPr>
      <w:spacing w:after="160" w:line="264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BB2DA5"/>
    <w:rPr>
      <w:rFonts w:eastAsia="Times New Roman" w:cs="Times New Roman"/>
      <w:color w:val="000000"/>
      <w:szCs w:val="20"/>
      <w:lang w:eastAsia="ru-RU"/>
    </w:rPr>
  </w:style>
  <w:style w:type="paragraph" w:customStyle="1" w:styleId="1">
    <w:name w:val="Основной шрифт абзаца1"/>
    <w:link w:val="a5"/>
    <w:rsid w:val="00BB2D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table" w:styleId="a5">
    <w:name w:val="Table Grid"/>
    <w:basedOn w:val="a1"/>
    <w:link w:val="1"/>
    <w:rsid w:val="00BB2DA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7BA0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3D2B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rofvector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2351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5</cp:revision>
  <cp:lastPrinted>2023-03-27T09:22:00Z</cp:lastPrinted>
  <dcterms:created xsi:type="dcterms:W3CDTF">2023-03-27T09:32:00Z</dcterms:created>
  <dcterms:modified xsi:type="dcterms:W3CDTF">2026-04-06T09:32:00Z</dcterms:modified>
</cp:coreProperties>
</file>